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27B" w:rsidRPr="00C83D4C" w:rsidRDefault="007D7510" w:rsidP="00B3127B">
      <w:pPr>
        <w:spacing w:afterLines="50" w:after="180"/>
        <w:jc w:val="center"/>
        <w:rPr>
          <w:rFonts w:ascii="華康中特圓體" w:eastAsia="華康中特圓體" w:hAnsi="標楷體"/>
          <w:color w:val="000000" w:themeColor="text1"/>
          <w:sz w:val="36"/>
          <w:szCs w:val="36"/>
        </w:rPr>
      </w:pPr>
      <w:bookmarkStart w:id="0" w:name="_GoBack"/>
      <w:r w:rsidRPr="00C83D4C">
        <w:rPr>
          <w:rFonts w:ascii="華康中特圓體" w:eastAsia="華康中特圓體" w:hAnsi="標楷體" w:hint="eastAsia"/>
          <w:color w:val="000000" w:themeColor="text1"/>
          <w:sz w:val="36"/>
          <w:szCs w:val="36"/>
        </w:rPr>
        <w:t>國立屏東科技大學</w:t>
      </w:r>
      <w:r w:rsidR="00346EC0" w:rsidRPr="00C83D4C">
        <w:rPr>
          <w:rFonts w:ascii="華康中特圓體" w:eastAsia="華康中特圓體" w:hAnsi="標楷體" w:hint="eastAsia"/>
          <w:color w:val="000000" w:themeColor="text1"/>
          <w:sz w:val="36"/>
          <w:szCs w:val="36"/>
        </w:rPr>
        <w:t>強化學術倫理</w:t>
      </w:r>
      <w:r w:rsidR="00E65874" w:rsidRPr="00C83D4C">
        <w:rPr>
          <w:rFonts w:ascii="華康中特圓體" w:eastAsia="華康中特圓體" w:hAnsi="標楷體" w:hint="eastAsia"/>
          <w:color w:val="000000" w:themeColor="text1"/>
          <w:sz w:val="36"/>
          <w:szCs w:val="36"/>
        </w:rPr>
        <w:t>機制</w:t>
      </w:r>
      <w:r w:rsidR="00346EC0" w:rsidRPr="00C83D4C">
        <w:rPr>
          <w:rFonts w:ascii="華康中特圓體" w:eastAsia="華康中特圓體" w:hAnsi="標楷體" w:hint="eastAsia"/>
          <w:color w:val="000000" w:themeColor="text1"/>
          <w:sz w:val="36"/>
          <w:szCs w:val="36"/>
        </w:rPr>
        <w:t>檢核表</w:t>
      </w:r>
      <w:bookmarkEnd w:id="0"/>
    </w:p>
    <w:p w:rsidR="00B3127B" w:rsidRDefault="00B3127B" w:rsidP="00E4171D">
      <w:pPr>
        <w:spacing w:line="260" w:lineRule="exact"/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C83D4C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10</w:t>
      </w:r>
      <w:r w:rsidRPr="00C83D4C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6</w:t>
      </w:r>
      <w:r w:rsidRPr="00C83D4C">
        <w:rPr>
          <w:rFonts w:ascii="Times New Roman" w:eastAsia="標楷體" w:hAnsi="Times New Roman"/>
          <w:color w:val="000000" w:themeColor="text1"/>
          <w:sz w:val="20"/>
          <w:szCs w:val="20"/>
        </w:rPr>
        <w:t>年</w:t>
      </w:r>
      <w:r w:rsidRPr="00C83D4C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3</w:t>
      </w:r>
      <w:r w:rsidRPr="00C83D4C">
        <w:rPr>
          <w:rFonts w:ascii="Times New Roman" w:eastAsia="標楷體" w:hAnsi="Times New Roman"/>
          <w:color w:val="000000" w:themeColor="text1"/>
          <w:sz w:val="20"/>
          <w:szCs w:val="20"/>
        </w:rPr>
        <w:t>月</w:t>
      </w:r>
      <w:r w:rsidRPr="00C83D4C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1</w:t>
      </w:r>
      <w:r w:rsidRPr="00C83D4C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6</w:t>
      </w:r>
      <w:r w:rsidRPr="00C83D4C">
        <w:rPr>
          <w:rFonts w:ascii="Times New Roman" w:eastAsia="標楷體" w:hAnsi="Times New Roman"/>
          <w:color w:val="000000" w:themeColor="text1"/>
          <w:sz w:val="20"/>
          <w:szCs w:val="20"/>
        </w:rPr>
        <w:t>日</w:t>
      </w:r>
      <w:r w:rsidRPr="00C83D4C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105</w:t>
      </w:r>
      <w:r w:rsidRPr="00C83D4C">
        <w:rPr>
          <w:rFonts w:ascii="Times New Roman" w:eastAsia="標楷體" w:hAnsi="Times New Roman"/>
          <w:color w:val="000000" w:themeColor="text1"/>
          <w:sz w:val="20"/>
          <w:szCs w:val="20"/>
        </w:rPr>
        <w:t>學年度第</w:t>
      </w:r>
      <w:r w:rsidRPr="00C83D4C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2</w:t>
      </w:r>
      <w:r w:rsidRPr="00C83D4C">
        <w:rPr>
          <w:rFonts w:ascii="Times New Roman" w:eastAsia="標楷體" w:hAnsi="Times New Roman"/>
          <w:color w:val="000000" w:themeColor="text1"/>
          <w:sz w:val="20"/>
          <w:szCs w:val="20"/>
        </w:rPr>
        <w:t>學期</w:t>
      </w:r>
      <w:r w:rsidRPr="00C83D4C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第</w:t>
      </w:r>
      <w:r w:rsidRPr="00C83D4C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3</w:t>
      </w:r>
      <w:r w:rsidRPr="00C83D4C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次</w:t>
      </w:r>
      <w:r w:rsidR="00C83D4C" w:rsidRPr="00C83D4C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(</w:t>
      </w:r>
      <w:r w:rsidR="00C83D4C" w:rsidRPr="00C83D4C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第</w:t>
      </w:r>
      <w:r w:rsidR="00C83D4C" w:rsidRPr="00C83D4C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216</w:t>
      </w:r>
      <w:r w:rsidR="00C83D4C" w:rsidRPr="00C83D4C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次</w:t>
      </w:r>
      <w:r w:rsidR="00C83D4C" w:rsidRPr="00C83D4C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)</w:t>
      </w:r>
      <w:r w:rsidRPr="00C83D4C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行政</w:t>
      </w:r>
      <w:r w:rsidRPr="00C83D4C">
        <w:rPr>
          <w:rFonts w:ascii="Times New Roman" w:eastAsia="標楷體" w:hAnsi="Times New Roman"/>
          <w:color w:val="000000" w:themeColor="text1"/>
          <w:sz w:val="20"/>
          <w:szCs w:val="20"/>
        </w:rPr>
        <w:t>會議修正通過</w:t>
      </w:r>
    </w:p>
    <w:p w:rsidR="00E4171D" w:rsidRPr="00C83D4C" w:rsidRDefault="0045329A" w:rsidP="00E4171D">
      <w:pPr>
        <w:spacing w:line="260" w:lineRule="exact"/>
        <w:jc w:val="right"/>
        <w:rPr>
          <w:rFonts w:ascii="Times New Roman" w:eastAsia="標楷體" w:hAnsi="Times New Roman"/>
          <w:b/>
          <w:color w:val="000000" w:themeColor="text1"/>
          <w:sz w:val="20"/>
          <w:szCs w:val="20"/>
        </w:rPr>
      </w:pP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111</w:t>
      </w:r>
      <w:r w:rsidR="00E4171D" w:rsidRPr="00C83D4C">
        <w:rPr>
          <w:rFonts w:ascii="Times New Roman" w:eastAsia="標楷體" w:hAnsi="Times New Roman"/>
          <w:color w:val="000000" w:themeColor="text1"/>
          <w:sz w:val="20"/>
          <w:szCs w:val="20"/>
        </w:rPr>
        <w:t>年</w:t>
      </w: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9</w:t>
      </w:r>
      <w:r w:rsidR="00E4171D" w:rsidRPr="00C83D4C">
        <w:rPr>
          <w:rFonts w:ascii="Times New Roman" w:eastAsia="標楷體" w:hAnsi="Times New Roman"/>
          <w:color w:val="000000" w:themeColor="text1"/>
          <w:sz w:val="20"/>
          <w:szCs w:val="20"/>
        </w:rPr>
        <w:t>月</w:t>
      </w: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8</w:t>
      </w:r>
      <w:r w:rsidR="00E4171D" w:rsidRPr="00C83D4C">
        <w:rPr>
          <w:rFonts w:ascii="Times New Roman" w:eastAsia="標楷體" w:hAnsi="Times New Roman"/>
          <w:color w:val="000000" w:themeColor="text1"/>
          <w:sz w:val="20"/>
          <w:szCs w:val="20"/>
        </w:rPr>
        <w:t>日</w:t>
      </w: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111</w:t>
      </w:r>
      <w:r w:rsidR="00E4171D" w:rsidRPr="00C83D4C">
        <w:rPr>
          <w:rFonts w:ascii="Times New Roman" w:eastAsia="標楷體" w:hAnsi="Times New Roman"/>
          <w:color w:val="000000" w:themeColor="text1"/>
          <w:sz w:val="20"/>
          <w:szCs w:val="20"/>
        </w:rPr>
        <w:t>學年度第</w:t>
      </w: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1</w:t>
      </w:r>
      <w:r w:rsidR="00E4171D" w:rsidRPr="00C83D4C">
        <w:rPr>
          <w:rFonts w:ascii="Times New Roman" w:eastAsia="標楷體" w:hAnsi="Times New Roman"/>
          <w:color w:val="000000" w:themeColor="text1"/>
          <w:sz w:val="20"/>
          <w:szCs w:val="20"/>
        </w:rPr>
        <w:t>學期</w:t>
      </w:r>
      <w:r w:rsidR="00E4171D" w:rsidRPr="00C83D4C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第</w:t>
      </w: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2</w:t>
      </w:r>
      <w:r w:rsidR="00E4171D" w:rsidRPr="00C83D4C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次</w:t>
      </w:r>
      <w:r w:rsidR="00E4171D" w:rsidRPr="00C83D4C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(</w:t>
      </w:r>
      <w:r w:rsidR="00E4171D" w:rsidRPr="00C83D4C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第</w:t>
      </w: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270</w:t>
      </w:r>
      <w:r w:rsidR="00E4171D" w:rsidRPr="00C83D4C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次</w:t>
      </w:r>
      <w:r w:rsidR="00E4171D" w:rsidRPr="00C83D4C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)</w:t>
      </w:r>
      <w:r w:rsidR="00E4171D" w:rsidRPr="00C83D4C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行政</w:t>
      </w:r>
      <w:r w:rsidR="00E4171D" w:rsidRPr="00C83D4C">
        <w:rPr>
          <w:rFonts w:ascii="Times New Roman" w:eastAsia="標楷體" w:hAnsi="Times New Roman"/>
          <w:color w:val="000000" w:themeColor="text1"/>
          <w:sz w:val="20"/>
          <w:szCs w:val="20"/>
        </w:rPr>
        <w:t>會議修正通過</w:t>
      </w:r>
    </w:p>
    <w:p w:rsidR="00E4171D" w:rsidRPr="00E4171D" w:rsidRDefault="00E4171D" w:rsidP="001363F4">
      <w:pPr>
        <w:jc w:val="right"/>
        <w:rPr>
          <w:rFonts w:ascii="Times New Roman" w:eastAsia="標楷體" w:hAnsi="Times New Roman"/>
          <w:b/>
          <w:color w:val="000000" w:themeColor="text1"/>
          <w:sz w:val="20"/>
          <w:szCs w:val="20"/>
        </w:rPr>
      </w:pPr>
    </w:p>
    <w:tbl>
      <w:tblPr>
        <w:tblStyle w:val="a3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7"/>
        <w:gridCol w:w="4820"/>
        <w:gridCol w:w="1417"/>
        <w:gridCol w:w="2693"/>
      </w:tblGrid>
      <w:tr w:rsidR="00644D63" w:rsidRPr="00644D63" w:rsidTr="004D1286">
        <w:tc>
          <w:tcPr>
            <w:tcW w:w="817" w:type="dxa"/>
          </w:tcPr>
          <w:p w:rsidR="000324DF" w:rsidRPr="00644D63" w:rsidRDefault="00E65874" w:rsidP="007D751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4D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項次</w:t>
            </w:r>
          </w:p>
        </w:tc>
        <w:tc>
          <w:tcPr>
            <w:tcW w:w="4820" w:type="dxa"/>
          </w:tcPr>
          <w:p w:rsidR="000324DF" w:rsidRPr="00644D63" w:rsidRDefault="000324DF" w:rsidP="007D751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4D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檢核項目</w:t>
            </w:r>
          </w:p>
        </w:tc>
        <w:tc>
          <w:tcPr>
            <w:tcW w:w="1417" w:type="dxa"/>
          </w:tcPr>
          <w:p w:rsidR="000324DF" w:rsidRPr="00644D63" w:rsidRDefault="00E65874" w:rsidP="007D751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4D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辦理情形</w:t>
            </w:r>
          </w:p>
        </w:tc>
        <w:tc>
          <w:tcPr>
            <w:tcW w:w="2693" w:type="dxa"/>
          </w:tcPr>
          <w:p w:rsidR="000324DF" w:rsidRPr="00644D63" w:rsidRDefault="000324DF" w:rsidP="007D751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4D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644D63" w:rsidRPr="00644D63" w:rsidTr="004D1286">
        <w:tc>
          <w:tcPr>
            <w:tcW w:w="817" w:type="dxa"/>
          </w:tcPr>
          <w:p w:rsidR="000324DF" w:rsidRPr="00644D63" w:rsidRDefault="000324DF" w:rsidP="0023155B">
            <w:pPr>
              <w:snapToGrid w:val="0"/>
              <w:spacing w:beforeLines="15" w:before="54"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644D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820" w:type="dxa"/>
          </w:tcPr>
          <w:p w:rsidR="000324DF" w:rsidRPr="00644D63" w:rsidRDefault="000324DF" w:rsidP="0023155B">
            <w:pPr>
              <w:snapToGrid w:val="0"/>
              <w:spacing w:beforeLines="15" w:before="54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4D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已訂定學術倫理管理及自律規範?</w:t>
            </w:r>
          </w:p>
          <w:p w:rsidR="007D7510" w:rsidRPr="00644D63" w:rsidRDefault="000324DF" w:rsidP="0023155B">
            <w:pPr>
              <w:snapToGrid w:val="0"/>
              <w:spacing w:beforeLines="15" w:before="54"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4D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(規範名稱：</w:t>
            </w:r>
          </w:p>
          <w:p w:rsidR="000324DF" w:rsidRPr="00FA799F" w:rsidRDefault="007D7510" w:rsidP="0023155B">
            <w:pPr>
              <w:snapToGrid w:val="0"/>
              <w:spacing w:beforeLines="15" w:before="54"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A79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國立屏東科技大學學術倫理管理及自律規範</w:t>
            </w:r>
            <w:r w:rsidR="000324DF" w:rsidRPr="00FA79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E65874" w:rsidRPr="00644D63" w:rsidRDefault="0007109A" w:rsidP="0023155B">
            <w:pPr>
              <w:snapToGrid w:val="0"/>
              <w:spacing w:beforeLines="15" w:before="54"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4D63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="00E65874" w:rsidRPr="00644D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已完成</w:t>
            </w:r>
          </w:p>
          <w:p w:rsidR="000324DF" w:rsidRPr="00644D63" w:rsidRDefault="000324DF" w:rsidP="0023155B">
            <w:pPr>
              <w:snapToGrid w:val="0"/>
              <w:spacing w:beforeLines="15" w:before="54"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0324DF" w:rsidRPr="001363F4" w:rsidRDefault="00825BAE" w:rsidP="0023155B">
            <w:pPr>
              <w:snapToGrid w:val="0"/>
              <w:spacing w:beforeLines="15" w:before="54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363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已</w:t>
            </w:r>
            <w:r w:rsidR="00E65874" w:rsidRPr="001363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參考</w:t>
            </w:r>
            <w:r w:rsidR="001363F4" w:rsidRPr="001363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</w:t>
            </w:r>
            <w:r w:rsidR="001363F4" w:rsidRPr="001363F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國家</w:t>
            </w:r>
            <w:r w:rsidR="001363F4" w:rsidRPr="00E4171D">
              <w:rPr>
                <w:rFonts w:ascii="標楷體" w:eastAsia="標楷體" w:hAnsi="標楷體" w:cs="Arial" w:hint="eastAsia"/>
                <w:b/>
                <w:color w:val="202122"/>
                <w:sz w:val="28"/>
                <w:szCs w:val="28"/>
                <w:u w:val="single"/>
                <w:shd w:val="clear" w:color="auto" w:fill="FFFFFF"/>
              </w:rPr>
              <w:t>科學及技術委員會</w:t>
            </w:r>
            <w:r w:rsidR="001363F4" w:rsidRPr="001363F4">
              <w:rPr>
                <w:rFonts w:ascii="標楷體" w:eastAsia="標楷體" w:hAnsi="標楷體" w:cs="Arial" w:hint="eastAsia"/>
                <w:b/>
                <w:color w:val="202122"/>
                <w:sz w:val="28"/>
                <w:szCs w:val="28"/>
                <w:u w:val="single"/>
                <w:shd w:val="clear" w:color="auto" w:fill="FFFFFF"/>
              </w:rPr>
              <w:t>(以下簡稱國科會)</w:t>
            </w:r>
            <w:r w:rsidR="001363F4" w:rsidRPr="001363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對學術倫理的聲明」、「</w:t>
            </w:r>
            <w:r w:rsidR="001363F4" w:rsidRPr="001363F4">
              <w:rPr>
                <w:rFonts w:ascii="標楷體" w:eastAsia="標楷體" w:hAnsi="標楷體" w:cs="Arial" w:hint="eastAsia"/>
                <w:b/>
                <w:color w:val="202122"/>
                <w:sz w:val="28"/>
                <w:szCs w:val="28"/>
                <w:u w:val="single"/>
                <w:shd w:val="clear" w:color="auto" w:fill="FFFFFF"/>
              </w:rPr>
              <w:t>國科會</w:t>
            </w:r>
            <w:r w:rsidR="001363F4" w:rsidRPr="001363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對研究人員學術倫理規範」及「</w:t>
            </w:r>
            <w:r w:rsidR="001363F4" w:rsidRPr="001363F4">
              <w:rPr>
                <w:rFonts w:ascii="標楷體" w:eastAsia="標楷體" w:hAnsi="標楷體" w:cs="Arial" w:hint="eastAsia"/>
                <w:b/>
                <w:color w:val="202122"/>
                <w:sz w:val="28"/>
                <w:szCs w:val="28"/>
                <w:u w:val="single"/>
                <w:shd w:val="clear" w:color="auto" w:fill="FFFFFF"/>
              </w:rPr>
              <w:t>國科會</w:t>
            </w:r>
            <w:r w:rsidR="001363F4" w:rsidRPr="001363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學術倫理案件處理及審議要點」等規定</w:t>
            </w:r>
            <w:r w:rsidR="00644D63" w:rsidRPr="001363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644D63" w:rsidRPr="00644D63" w:rsidTr="004D1286">
        <w:tc>
          <w:tcPr>
            <w:tcW w:w="817" w:type="dxa"/>
          </w:tcPr>
          <w:p w:rsidR="000324DF" w:rsidRPr="00644D63" w:rsidRDefault="000324DF" w:rsidP="0023155B">
            <w:pPr>
              <w:snapToGrid w:val="0"/>
              <w:spacing w:beforeLines="15" w:before="54"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4D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4820" w:type="dxa"/>
          </w:tcPr>
          <w:p w:rsidR="000324DF" w:rsidRPr="00644D63" w:rsidRDefault="00E65874" w:rsidP="0023155B">
            <w:pPr>
              <w:snapToGrid w:val="0"/>
              <w:spacing w:beforeLines="15" w:before="54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4D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已</w:t>
            </w:r>
            <w:r w:rsidR="000324DF" w:rsidRPr="00644D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指定或成立學術倫理</w:t>
            </w:r>
            <w:r w:rsidR="00BC5231" w:rsidRPr="00644D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管理</w:t>
            </w:r>
            <w:r w:rsidR="000324DF" w:rsidRPr="00644D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專責單位，負責辦理學術倫理相關業務?</w:t>
            </w:r>
          </w:p>
          <w:p w:rsidR="00E65874" w:rsidRPr="00644D63" w:rsidRDefault="00E65874" w:rsidP="0023155B">
            <w:pPr>
              <w:snapToGrid w:val="0"/>
              <w:spacing w:beforeLines="15" w:before="54"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4D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(專責單位：</w:t>
            </w:r>
            <w:r w:rsidR="007D7510" w:rsidRPr="00FA79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人事室</w:t>
            </w:r>
            <w:r w:rsidRPr="00644D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E65874" w:rsidRPr="00644D63" w:rsidRDefault="0007109A" w:rsidP="0023155B">
            <w:pPr>
              <w:snapToGrid w:val="0"/>
              <w:spacing w:beforeLines="15" w:before="54"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4D63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="00E65874" w:rsidRPr="00644D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已完成</w:t>
            </w:r>
          </w:p>
          <w:p w:rsidR="000324DF" w:rsidRPr="00644D63" w:rsidRDefault="000324DF" w:rsidP="0023155B">
            <w:pPr>
              <w:snapToGrid w:val="0"/>
              <w:spacing w:beforeLines="15" w:before="54"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0324DF" w:rsidRPr="00644D63" w:rsidRDefault="007D7510" w:rsidP="0023155B">
            <w:pPr>
              <w:snapToGrid w:val="0"/>
              <w:spacing w:beforeLines="15" w:before="54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4D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研究發展處共同主辦。</w:t>
            </w:r>
          </w:p>
        </w:tc>
      </w:tr>
      <w:tr w:rsidR="00644D63" w:rsidRPr="00644D63" w:rsidTr="004D1286">
        <w:tc>
          <w:tcPr>
            <w:tcW w:w="817" w:type="dxa"/>
          </w:tcPr>
          <w:p w:rsidR="000324DF" w:rsidRPr="00644D63" w:rsidRDefault="000324DF" w:rsidP="0023155B">
            <w:pPr>
              <w:snapToGrid w:val="0"/>
              <w:spacing w:beforeLines="15" w:before="54"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4D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4820" w:type="dxa"/>
          </w:tcPr>
          <w:p w:rsidR="00E65874" w:rsidRPr="00644D63" w:rsidRDefault="000324DF" w:rsidP="0023155B">
            <w:pPr>
              <w:snapToGrid w:val="0"/>
              <w:spacing w:beforeLines="15" w:before="54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4D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已建立學術倫理教育機制</w:t>
            </w:r>
          </w:p>
          <w:p w:rsidR="00E65874" w:rsidRPr="00644D63" w:rsidRDefault="000B37D8" w:rsidP="0023155B">
            <w:pPr>
              <w:snapToGrid w:val="0"/>
              <w:spacing w:beforeLines="15" w:before="54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4D63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="00E65874" w:rsidRPr="00644D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自行建立</w:t>
            </w:r>
            <w:r w:rsidR="00BC5231" w:rsidRPr="00644D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教育</w:t>
            </w:r>
            <w:r w:rsidR="00E65874" w:rsidRPr="00644D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平台</w:t>
            </w:r>
          </w:p>
          <w:p w:rsidR="00E65874" w:rsidRPr="00644D63" w:rsidRDefault="000B37D8" w:rsidP="0023155B">
            <w:pPr>
              <w:snapToGrid w:val="0"/>
              <w:spacing w:beforeLines="15" w:before="54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4D63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="000324DF" w:rsidRPr="00644D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</w:t>
            </w:r>
            <w:r w:rsidR="00E65874" w:rsidRPr="00644D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入</w:t>
            </w:r>
            <w:r w:rsidR="000324DF" w:rsidRPr="00644D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臺灣學術倫理教育資源中心</w:t>
            </w:r>
          </w:p>
          <w:p w:rsidR="000324DF" w:rsidRPr="00644D63" w:rsidRDefault="000B37D8" w:rsidP="0023155B">
            <w:pPr>
              <w:snapToGrid w:val="0"/>
              <w:spacing w:beforeLines="15" w:before="54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4D63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="00E65874" w:rsidRPr="00644D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其他學術倫理教育資源</w:t>
            </w:r>
          </w:p>
        </w:tc>
        <w:tc>
          <w:tcPr>
            <w:tcW w:w="1417" w:type="dxa"/>
          </w:tcPr>
          <w:p w:rsidR="00E65874" w:rsidRPr="00644D63" w:rsidRDefault="0007109A" w:rsidP="0023155B">
            <w:pPr>
              <w:snapToGrid w:val="0"/>
              <w:spacing w:beforeLines="15" w:before="54"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4D63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="00E65874" w:rsidRPr="00644D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已完成</w:t>
            </w:r>
          </w:p>
          <w:p w:rsidR="000324DF" w:rsidRPr="00644D63" w:rsidRDefault="0007109A" w:rsidP="0023155B">
            <w:pPr>
              <w:snapToGrid w:val="0"/>
              <w:spacing w:beforeLines="15" w:before="54"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4D63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="00E65874" w:rsidRPr="00644D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未完成</w:t>
            </w:r>
          </w:p>
        </w:tc>
        <w:tc>
          <w:tcPr>
            <w:tcW w:w="2693" w:type="dxa"/>
          </w:tcPr>
          <w:p w:rsidR="000324DF" w:rsidRPr="00644D63" w:rsidRDefault="007D7510" w:rsidP="0023155B">
            <w:pPr>
              <w:snapToGrid w:val="0"/>
              <w:spacing w:beforeLines="15" w:before="54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4D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教務處要求博、</w:t>
            </w:r>
            <w:proofErr w:type="gramStart"/>
            <w:r w:rsidRPr="00644D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碩士生均要上</w:t>
            </w:r>
            <w:proofErr w:type="gramEnd"/>
            <w:r w:rsidRPr="00644D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學術倫理課程。</w:t>
            </w:r>
          </w:p>
        </w:tc>
      </w:tr>
      <w:tr w:rsidR="00644D63" w:rsidRPr="00644D63" w:rsidTr="004D1286">
        <w:tc>
          <w:tcPr>
            <w:tcW w:w="817" w:type="dxa"/>
          </w:tcPr>
          <w:p w:rsidR="000324DF" w:rsidRPr="00644D63" w:rsidRDefault="000324DF" w:rsidP="0023155B">
            <w:pPr>
              <w:snapToGrid w:val="0"/>
              <w:spacing w:beforeLines="15" w:before="54"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4D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</w:t>
            </w:r>
          </w:p>
        </w:tc>
        <w:tc>
          <w:tcPr>
            <w:tcW w:w="4820" w:type="dxa"/>
          </w:tcPr>
          <w:p w:rsidR="000324DF" w:rsidRPr="00644D63" w:rsidRDefault="00E65874" w:rsidP="0023155B">
            <w:pPr>
              <w:snapToGrid w:val="0"/>
              <w:spacing w:beforeLines="15" w:before="54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4D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已</w:t>
            </w:r>
            <w:r w:rsidR="000324DF" w:rsidRPr="00644D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訂定學術倫理</w:t>
            </w:r>
            <w:r w:rsidRPr="00644D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案件處理</w:t>
            </w:r>
            <w:r w:rsidR="000324DF" w:rsidRPr="00644D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標準作業流程？</w:t>
            </w:r>
          </w:p>
          <w:p w:rsidR="007D7510" w:rsidRPr="00644D63" w:rsidRDefault="007D7510" w:rsidP="0023155B">
            <w:pPr>
              <w:snapToGrid w:val="0"/>
              <w:spacing w:beforeLines="15" w:before="54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4D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有：</w:t>
            </w:r>
          </w:p>
          <w:p w:rsidR="007D7510" w:rsidRPr="00FA799F" w:rsidRDefault="00644D63" w:rsidP="0023155B">
            <w:pPr>
              <w:snapToGrid w:val="0"/>
              <w:spacing w:beforeLines="15" w:before="54" w:line="240" w:lineRule="atLeast"/>
              <w:ind w:left="280" w:hangingChars="100" w:hanging="28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644D63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  <w:u w:val="single"/>
              </w:rPr>
              <w:t>1</w:t>
            </w:r>
            <w:r w:rsidRPr="00FA799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.</w:t>
            </w:r>
            <w:r w:rsidR="007D7510" w:rsidRPr="00FA799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訂有國立屏東科技大學教師違反送審教師資格規定處理要點。</w:t>
            </w:r>
          </w:p>
          <w:p w:rsidR="007D7510" w:rsidRPr="00644D63" w:rsidRDefault="00644D63" w:rsidP="0023155B">
            <w:pPr>
              <w:snapToGrid w:val="0"/>
              <w:spacing w:beforeLines="15" w:before="54" w:line="240" w:lineRule="atLeas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A799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2.</w:t>
            </w:r>
            <w:r w:rsidR="007D7510" w:rsidRPr="00FA799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國立屏東科技大學研究人員違反學術倫理案件處理作業流程</w:t>
            </w:r>
            <w:r w:rsidR="007D7510" w:rsidRPr="00FA799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SOP</w:t>
            </w:r>
          </w:p>
        </w:tc>
        <w:tc>
          <w:tcPr>
            <w:tcW w:w="1417" w:type="dxa"/>
          </w:tcPr>
          <w:p w:rsidR="00E65874" w:rsidRPr="00644D63" w:rsidRDefault="0007109A" w:rsidP="0023155B">
            <w:pPr>
              <w:snapToGrid w:val="0"/>
              <w:spacing w:beforeLines="15" w:before="54"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4D63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="00E65874" w:rsidRPr="00644D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已完成</w:t>
            </w:r>
          </w:p>
          <w:p w:rsidR="000324DF" w:rsidRPr="00644D63" w:rsidRDefault="000324DF" w:rsidP="0023155B">
            <w:pPr>
              <w:snapToGrid w:val="0"/>
              <w:spacing w:beforeLines="15" w:before="54"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0324DF" w:rsidRPr="00644D63" w:rsidRDefault="000324DF" w:rsidP="0023155B">
            <w:pPr>
              <w:snapToGrid w:val="0"/>
              <w:spacing w:beforeLines="15" w:before="54"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44D63" w:rsidRPr="00644D63" w:rsidTr="00644D63">
        <w:tc>
          <w:tcPr>
            <w:tcW w:w="817" w:type="dxa"/>
          </w:tcPr>
          <w:p w:rsidR="00BC5231" w:rsidRPr="00644D63" w:rsidRDefault="00BC5231" w:rsidP="0023155B">
            <w:pPr>
              <w:snapToGrid w:val="0"/>
              <w:spacing w:beforeLines="15" w:before="54"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4D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</w:p>
        </w:tc>
        <w:tc>
          <w:tcPr>
            <w:tcW w:w="8930" w:type="dxa"/>
            <w:gridSpan w:val="3"/>
          </w:tcPr>
          <w:p w:rsidR="00BC5231" w:rsidRPr="00644D63" w:rsidRDefault="00BC5231" w:rsidP="0023155B">
            <w:pPr>
              <w:snapToGrid w:val="0"/>
              <w:spacing w:beforeLines="15" w:before="54"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644D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其他之強化學術倫理作為：</w:t>
            </w:r>
          </w:p>
          <w:p w:rsidR="00546C80" w:rsidRPr="00644D63" w:rsidRDefault="007D7510" w:rsidP="0023155B">
            <w:pPr>
              <w:snapToGrid w:val="0"/>
              <w:spacing w:beforeLines="15" w:before="54"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4D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另訂有本校博、碩士生學位論文違反學倫理案件處理要點。</w:t>
            </w:r>
          </w:p>
        </w:tc>
      </w:tr>
      <w:tr w:rsidR="00644D63" w:rsidRPr="00644D63" w:rsidTr="00644D63">
        <w:tc>
          <w:tcPr>
            <w:tcW w:w="817" w:type="dxa"/>
            <w:vAlign w:val="center"/>
          </w:tcPr>
          <w:p w:rsidR="00B770C0" w:rsidRPr="00644D63" w:rsidRDefault="007824F8" w:rsidP="0023155B">
            <w:pPr>
              <w:snapToGrid w:val="0"/>
              <w:spacing w:beforeLines="15" w:before="54"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4D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8930" w:type="dxa"/>
            <w:gridSpan w:val="3"/>
          </w:tcPr>
          <w:p w:rsidR="00B770C0" w:rsidRPr="00644D63" w:rsidRDefault="00745347" w:rsidP="0023155B">
            <w:pPr>
              <w:snapToGrid w:val="0"/>
              <w:spacing w:beforeLines="15" w:before="54" w:line="240" w:lineRule="atLeast"/>
              <w:ind w:left="280" w:hangingChars="100" w:hanging="2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4D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※</w:t>
            </w:r>
            <w:r w:rsidR="00B770C0" w:rsidRPr="00644D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未辦理完成強化學術倫理機制檢核表所列</w:t>
            </w:r>
            <w:r w:rsidR="005552AD" w:rsidRPr="00644D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第一至四</w:t>
            </w:r>
            <w:r w:rsidR="00B770C0" w:rsidRPr="00644D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</w:t>
            </w:r>
            <w:r w:rsidR="005552AD" w:rsidRPr="00644D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檢核項目</w:t>
            </w:r>
            <w:r w:rsidR="00B770C0" w:rsidRPr="00644D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1363F4" w:rsidRPr="001363F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國科會</w:t>
            </w:r>
            <w:r w:rsidR="00B770C0" w:rsidRPr="00644D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將不予受理相關研究計畫申請。</w:t>
            </w:r>
          </w:p>
        </w:tc>
      </w:tr>
    </w:tbl>
    <w:p w:rsidR="00CD1C4A" w:rsidRDefault="00CD1C4A" w:rsidP="007D7510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0B37D8" w:rsidRDefault="000B37D8" w:rsidP="007D7510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9650B3" w:rsidRDefault="009650B3" w:rsidP="007D7510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AC6756" w:rsidRPr="00AC6756" w:rsidRDefault="00AC6756" w:rsidP="007D7510">
      <w:pPr>
        <w:snapToGrid w:val="0"/>
        <w:spacing w:line="240" w:lineRule="atLeast"/>
        <w:rPr>
          <w:rFonts w:ascii="標楷體" w:eastAsia="標楷體" w:hAnsi="標楷體"/>
          <w:sz w:val="32"/>
          <w:szCs w:val="32"/>
          <w:u w:val="single"/>
        </w:rPr>
      </w:pPr>
      <w:r w:rsidRPr="007D7510">
        <w:rPr>
          <w:rFonts w:ascii="標楷體" w:eastAsia="標楷體" w:hAnsi="標楷體" w:hint="eastAsia"/>
          <w:sz w:val="28"/>
          <w:szCs w:val="28"/>
        </w:rPr>
        <w:t>申請機構首長簽章：</w:t>
      </w:r>
      <w:r w:rsidRPr="007D7510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1363F4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7D751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9650B3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7D751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7D7510">
        <w:rPr>
          <w:rFonts w:ascii="標楷體" w:eastAsia="標楷體" w:hAnsi="標楷體" w:hint="eastAsia"/>
          <w:sz w:val="28"/>
          <w:szCs w:val="28"/>
        </w:rPr>
        <w:t xml:space="preserve"> </w:t>
      </w:r>
      <w:r w:rsidR="000B37D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7D7510">
        <w:rPr>
          <w:rFonts w:ascii="標楷體" w:eastAsia="標楷體" w:hAnsi="標楷體" w:hint="eastAsia"/>
          <w:sz w:val="28"/>
          <w:szCs w:val="28"/>
        </w:rPr>
        <w:t>日期：</w:t>
      </w:r>
      <w:r w:rsidRPr="007D751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Pr="00AC6756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</w:p>
    <w:sectPr w:rsidR="00AC6756" w:rsidRPr="00AC6756" w:rsidSect="00B23135">
      <w:footerReference w:type="default" r:id="rId8"/>
      <w:pgSz w:w="11906" w:h="16838"/>
      <w:pgMar w:top="1134" w:right="1134" w:bottom="1134" w:left="1134" w:header="851" w:footer="992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9EC" w:rsidRDefault="001639EC" w:rsidP="00346EC0">
      <w:r>
        <w:separator/>
      </w:r>
    </w:p>
  </w:endnote>
  <w:endnote w:type="continuationSeparator" w:id="0">
    <w:p w:rsidR="001639EC" w:rsidRDefault="001639EC" w:rsidP="00346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8E7" w:rsidRPr="006428E7" w:rsidRDefault="006428E7">
    <w:pPr>
      <w:pStyle w:val="a6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9EC" w:rsidRDefault="001639EC" w:rsidP="00346EC0">
      <w:r>
        <w:separator/>
      </w:r>
    </w:p>
  </w:footnote>
  <w:footnote w:type="continuationSeparator" w:id="0">
    <w:p w:rsidR="001639EC" w:rsidRDefault="001639EC" w:rsidP="00346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B2C88"/>
    <w:multiLevelType w:val="hybridMultilevel"/>
    <w:tmpl w:val="3C04F51A"/>
    <w:lvl w:ilvl="0" w:tplc="30DA66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5861A1"/>
    <w:multiLevelType w:val="hybridMultilevel"/>
    <w:tmpl w:val="8CFAF24A"/>
    <w:lvl w:ilvl="0" w:tplc="5814849A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" w15:restartNumberingAfterBreak="0">
    <w:nsid w:val="32B57FFC"/>
    <w:multiLevelType w:val="hybridMultilevel"/>
    <w:tmpl w:val="35521446"/>
    <w:lvl w:ilvl="0" w:tplc="61BCF5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D2"/>
    <w:rsid w:val="000022CF"/>
    <w:rsid w:val="000324DF"/>
    <w:rsid w:val="0007109A"/>
    <w:rsid w:val="00077142"/>
    <w:rsid w:val="000A165F"/>
    <w:rsid w:val="000B37D8"/>
    <w:rsid w:val="000D1CAE"/>
    <w:rsid w:val="000E2335"/>
    <w:rsid w:val="001363F4"/>
    <w:rsid w:val="001639EC"/>
    <w:rsid w:val="001857F8"/>
    <w:rsid w:val="001A7BA1"/>
    <w:rsid w:val="001D48BF"/>
    <w:rsid w:val="001E4D16"/>
    <w:rsid w:val="0023155B"/>
    <w:rsid w:val="002402CF"/>
    <w:rsid w:val="002C0701"/>
    <w:rsid w:val="002E1867"/>
    <w:rsid w:val="00346EC0"/>
    <w:rsid w:val="00397256"/>
    <w:rsid w:val="003A713C"/>
    <w:rsid w:val="003B3DE6"/>
    <w:rsid w:val="0045329A"/>
    <w:rsid w:val="00474BE3"/>
    <w:rsid w:val="00482ED2"/>
    <w:rsid w:val="00496169"/>
    <w:rsid w:val="004D1286"/>
    <w:rsid w:val="005358A9"/>
    <w:rsid w:val="0054284D"/>
    <w:rsid w:val="00546C80"/>
    <w:rsid w:val="005552AD"/>
    <w:rsid w:val="005618AF"/>
    <w:rsid w:val="00572401"/>
    <w:rsid w:val="005A3DCD"/>
    <w:rsid w:val="006428E7"/>
    <w:rsid w:val="00644D63"/>
    <w:rsid w:val="006E4A29"/>
    <w:rsid w:val="007020ED"/>
    <w:rsid w:val="007358C0"/>
    <w:rsid w:val="00745347"/>
    <w:rsid w:val="007824F8"/>
    <w:rsid w:val="007D7510"/>
    <w:rsid w:val="007E26DC"/>
    <w:rsid w:val="00801539"/>
    <w:rsid w:val="00825BAE"/>
    <w:rsid w:val="00866B17"/>
    <w:rsid w:val="008963CC"/>
    <w:rsid w:val="008B342A"/>
    <w:rsid w:val="008D0E85"/>
    <w:rsid w:val="00920676"/>
    <w:rsid w:val="009650B3"/>
    <w:rsid w:val="00996701"/>
    <w:rsid w:val="00996FC4"/>
    <w:rsid w:val="009A6154"/>
    <w:rsid w:val="009D3CBA"/>
    <w:rsid w:val="00A156BA"/>
    <w:rsid w:val="00A274BE"/>
    <w:rsid w:val="00AA481E"/>
    <w:rsid w:val="00AC6756"/>
    <w:rsid w:val="00B1521D"/>
    <w:rsid w:val="00B23135"/>
    <w:rsid w:val="00B3127B"/>
    <w:rsid w:val="00B770C0"/>
    <w:rsid w:val="00BC5231"/>
    <w:rsid w:val="00C159FC"/>
    <w:rsid w:val="00C83D4C"/>
    <w:rsid w:val="00CD1C4A"/>
    <w:rsid w:val="00CF3D3E"/>
    <w:rsid w:val="00D63F11"/>
    <w:rsid w:val="00D8606F"/>
    <w:rsid w:val="00DE7167"/>
    <w:rsid w:val="00E27E0E"/>
    <w:rsid w:val="00E4171D"/>
    <w:rsid w:val="00E5210A"/>
    <w:rsid w:val="00E602A7"/>
    <w:rsid w:val="00E65874"/>
    <w:rsid w:val="00E91736"/>
    <w:rsid w:val="00EA59EF"/>
    <w:rsid w:val="00EF62DA"/>
    <w:rsid w:val="00F051D4"/>
    <w:rsid w:val="00F11CAD"/>
    <w:rsid w:val="00F57171"/>
    <w:rsid w:val="00F76376"/>
    <w:rsid w:val="00FA799F"/>
    <w:rsid w:val="00FB0D87"/>
    <w:rsid w:val="00FD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AF4008-0304-4B87-B4A5-F814A09D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6E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6EC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6E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6EC0"/>
    <w:rPr>
      <w:sz w:val="20"/>
      <w:szCs w:val="20"/>
    </w:rPr>
  </w:style>
  <w:style w:type="paragraph" w:styleId="a8">
    <w:name w:val="List Paragraph"/>
    <w:basedOn w:val="a"/>
    <w:uiPriority w:val="34"/>
    <w:qFormat/>
    <w:rsid w:val="000324DF"/>
    <w:pPr>
      <w:ind w:leftChars="200" w:left="480"/>
    </w:pPr>
  </w:style>
  <w:style w:type="paragraph" w:customStyle="1" w:styleId="Default">
    <w:name w:val="Default"/>
    <w:rsid w:val="00B3127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22534-BFFE-452E-910F-E11D768AA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許嘉文</dc:creator>
  <cp:lastModifiedBy>user</cp:lastModifiedBy>
  <cp:revision>2</cp:revision>
  <cp:lastPrinted>2016-12-20T05:02:00Z</cp:lastPrinted>
  <dcterms:created xsi:type="dcterms:W3CDTF">2024-03-20T02:14:00Z</dcterms:created>
  <dcterms:modified xsi:type="dcterms:W3CDTF">2024-03-20T02:14:00Z</dcterms:modified>
</cp:coreProperties>
</file>